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2F56E" w14:textId="77777777" w:rsidR="00F57CC9" w:rsidRPr="00F57CC9" w:rsidRDefault="00F57CC9" w:rsidP="00F57CC9">
      <w:pPr>
        <w:spacing w:before="120" w:after="240"/>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u w:val="single"/>
        </w:rPr>
        <w:t>Scope:</w:t>
      </w:r>
      <w:r w:rsidRPr="00F57CC9">
        <w:rPr>
          <w:rFonts w:ascii="Verdana" w:eastAsia="Times New Roman" w:hAnsi="Verdana" w:cs="Lucida Sans Unicode"/>
          <w:color w:val="494C4E"/>
          <w:spacing w:val="3"/>
        </w:rPr>
        <w:t> For your Week 6 assignment, you will interview </w:t>
      </w:r>
      <w:r w:rsidRPr="00F57CC9">
        <w:rPr>
          <w:rFonts w:ascii="Verdana" w:eastAsia="Times New Roman" w:hAnsi="Verdana" w:cs="Lucida Sans Unicode"/>
          <w:color w:val="494C4E"/>
          <w:spacing w:val="3"/>
          <w:u w:val="single"/>
        </w:rPr>
        <w:t>two</w:t>
      </w:r>
      <w:r w:rsidRPr="00F57CC9">
        <w:rPr>
          <w:rFonts w:ascii="Verdana" w:eastAsia="Times New Roman" w:hAnsi="Verdana" w:cs="Lucida Sans Unicode"/>
          <w:color w:val="494C4E"/>
          <w:spacing w:val="3"/>
        </w:rPr>
        <w:t> individuals that are in different stages of Adulthood. You may choose from the following stages: Emerging/Early Adulthood (20-40), Middle Adulthood (40-65), Late Adulthood (65+).</w:t>
      </w:r>
    </w:p>
    <w:p w14:paraId="164E4006" w14:textId="77777777" w:rsidR="00F57CC9" w:rsidRPr="00F57CC9" w:rsidRDefault="00F57CC9" w:rsidP="00F57CC9">
      <w:pPr>
        <w:spacing w:before="120" w:after="240"/>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u w:val="single"/>
        </w:rPr>
        <w:t>Interview Requirements:</w:t>
      </w:r>
      <w:r w:rsidRPr="00F57CC9">
        <w:rPr>
          <w:rFonts w:ascii="Verdana" w:eastAsia="Times New Roman" w:hAnsi="Verdana" w:cs="Lucida Sans Unicode"/>
          <w:color w:val="494C4E"/>
          <w:spacing w:val="3"/>
        </w:rPr>
        <w:t> Interviews can be conducted via phone, video conferencing, email, or in person. You can select your own questions to be included in the interview. However, the following core questions must be addressed:</w:t>
      </w:r>
    </w:p>
    <w:p w14:paraId="52FAEF75" w14:textId="77777777" w:rsidR="00F57CC9" w:rsidRPr="00F57CC9" w:rsidRDefault="00F57CC9" w:rsidP="00F57CC9">
      <w:pPr>
        <w:numPr>
          <w:ilvl w:val="0"/>
          <w:numId w:val="1"/>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Basic Demographic Information (age, gender, marital status, employment status)</w:t>
      </w:r>
    </w:p>
    <w:p w14:paraId="7FC14E11" w14:textId="77777777" w:rsidR="00F57CC9" w:rsidRPr="00F57CC9" w:rsidRDefault="00F57CC9" w:rsidP="00F57CC9">
      <w:pPr>
        <w:numPr>
          <w:ilvl w:val="0"/>
          <w:numId w:val="1"/>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What major goals has the person accomplished so far in life?</w:t>
      </w:r>
    </w:p>
    <w:p w14:paraId="35DCD7F7" w14:textId="77777777" w:rsidR="00F57CC9" w:rsidRPr="00F57CC9" w:rsidRDefault="00F57CC9" w:rsidP="00F57CC9">
      <w:pPr>
        <w:numPr>
          <w:ilvl w:val="0"/>
          <w:numId w:val="1"/>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What are some of the challenges associated with their current stage of life?</w:t>
      </w:r>
    </w:p>
    <w:p w14:paraId="7455E6E2" w14:textId="77777777" w:rsidR="00F57CC9" w:rsidRPr="00F57CC9" w:rsidRDefault="00F57CC9" w:rsidP="00F57CC9">
      <w:pPr>
        <w:numPr>
          <w:ilvl w:val="0"/>
          <w:numId w:val="1"/>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How does the person feel societal expectations shape their life right now?</w:t>
      </w:r>
    </w:p>
    <w:p w14:paraId="1E87693C" w14:textId="77777777" w:rsidR="00F57CC9" w:rsidRPr="00F57CC9" w:rsidRDefault="00F57CC9" w:rsidP="00F57CC9">
      <w:pPr>
        <w:spacing w:before="120" w:after="240"/>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u w:val="single"/>
        </w:rPr>
        <w:t>Paper Requirements:</w:t>
      </w:r>
    </w:p>
    <w:p w14:paraId="4BDCE376" w14:textId="77777777" w:rsidR="00F57CC9" w:rsidRPr="00F57CC9" w:rsidRDefault="00F57CC9" w:rsidP="00F57CC9">
      <w:pPr>
        <w:numPr>
          <w:ilvl w:val="0"/>
          <w:numId w:val="2"/>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Identify the stage of life that your selected person fits into (Early, Middle, Late Adulthood)</w:t>
      </w:r>
    </w:p>
    <w:p w14:paraId="740EF656" w14:textId="77777777" w:rsidR="00F57CC9" w:rsidRPr="00F57CC9" w:rsidRDefault="00F57CC9" w:rsidP="00F57CC9">
      <w:pPr>
        <w:numPr>
          <w:ilvl w:val="0"/>
          <w:numId w:val="2"/>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What are some of the associations common to each interviewee's stage of life? For example, are they an emerging adult starting their first full-time job, at the age in which a mid-life crisis might occur, or stuck in the "Sandwich Generation?" If so, does your interviewee currently fit into any of these common associations? Why or why not?</w:t>
      </w:r>
    </w:p>
    <w:p w14:paraId="7D0D4497" w14:textId="77777777" w:rsidR="00F57CC9" w:rsidRPr="00F57CC9" w:rsidRDefault="00F57CC9" w:rsidP="00F57CC9">
      <w:pPr>
        <w:numPr>
          <w:ilvl w:val="0"/>
          <w:numId w:val="2"/>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Does it seem any prejudicial or stereotypical behavior is experienced in this person's stage of life (e.g., based upon their age/gender/sexuality)?</w:t>
      </w:r>
    </w:p>
    <w:p w14:paraId="010D3EBC" w14:textId="77777777" w:rsidR="00F57CC9" w:rsidRPr="00F57CC9" w:rsidRDefault="00F57CC9" w:rsidP="00F57CC9">
      <w:pPr>
        <w:numPr>
          <w:ilvl w:val="0"/>
          <w:numId w:val="2"/>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Do you believe that this person is developing typically or atypically based upon what you know so far about his/her current stage of life?</w:t>
      </w:r>
    </w:p>
    <w:p w14:paraId="742C58BB" w14:textId="63F9DF05" w:rsidR="00F57CC9" w:rsidRPr="00F57CC9" w:rsidRDefault="00F57CC9" w:rsidP="00F57CC9">
      <w:pPr>
        <w:numPr>
          <w:ilvl w:val="0"/>
          <w:numId w:val="2"/>
        </w:numPr>
        <w:spacing w:before="100" w:beforeAutospacing="1" w:after="100" w:afterAutospacing="1"/>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Apply </w:t>
      </w:r>
      <w:r w:rsidRPr="00F57CC9">
        <w:rPr>
          <w:rFonts w:ascii="Verdana" w:eastAsia="Times New Roman" w:hAnsi="Verdana" w:cs="Lucida Sans Unicode"/>
          <w:color w:val="494C4E"/>
          <w:spacing w:val="3"/>
          <w:u w:val="single"/>
        </w:rPr>
        <w:t>three</w:t>
      </w:r>
      <w:r w:rsidRPr="00F57CC9">
        <w:rPr>
          <w:rFonts w:ascii="Verdana" w:eastAsia="Times New Roman" w:hAnsi="Verdana" w:cs="Lucida Sans Unicode"/>
          <w:color w:val="494C4E"/>
          <w:spacing w:val="3"/>
        </w:rPr>
        <w:t> specific theories from the course readings that apply to both individuals interviewed.</w:t>
      </w:r>
      <w:r w:rsidR="00627674">
        <w:rPr>
          <w:rFonts w:ascii="Verdana" w:eastAsia="Times New Roman" w:hAnsi="Verdana" w:cs="Lucida Sans Unicode"/>
          <w:color w:val="494C4E"/>
          <w:spacing w:val="3"/>
        </w:rPr>
        <w:t xml:space="preserve"> (</w:t>
      </w:r>
      <w:r w:rsidR="00627674">
        <w:rPr>
          <w:rFonts w:ascii="Verdana" w:eastAsia="Times New Roman" w:hAnsi="Verdana" w:cs="Lucida Sans Unicode"/>
          <w:b/>
          <w:bCs/>
          <w:color w:val="494C4E"/>
          <w:spacing w:val="3"/>
        </w:rPr>
        <w:t>DEVELOPMENTAL THEORIES IN PSYCH)</w:t>
      </w:r>
    </w:p>
    <w:p w14:paraId="6455051A" w14:textId="77777777" w:rsidR="00F57CC9" w:rsidRPr="00F57CC9" w:rsidRDefault="00F57CC9" w:rsidP="00F57CC9">
      <w:pPr>
        <w:spacing w:before="120" w:after="240"/>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u w:val="single"/>
        </w:rPr>
        <w:t>Formatting Requirements: </w:t>
      </w:r>
    </w:p>
    <w:p w14:paraId="2CB1B5E6" w14:textId="77777777" w:rsidR="00F57CC9" w:rsidRPr="00F57CC9" w:rsidRDefault="00F57CC9" w:rsidP="00F57CC9">
      <w:pPr>
        <w:spacing w:before="120" w:after="240"/>
        <w:rPr>
          <w:rFonts w:ascii="Lucida Sans Unicode" w:eastAsia="Times New Roman" w:hAnsi="Lucida Sans Unicode" w:cs="Lucida Sans Unicode"/>
          <w:color w:val="494C4E"/>
          <w:spacing w:val="3"/>
          <w:sz w:val="29"/>
          <w:szCs w:val="29"/>
        </w:rPr>
      </w:pPr>
      <w:r w:rsidRPr="00F57CC9">
        <w:rPr>
          <w:rFonts w:ascii="Verdana" w:eastAsia="Times New Roman" w:hAnsi="Verdana" w:cs="Lucida Sans Unicode"/>
          <w:color w:val="494C4E"/>
          <w:spacing w:val="3"/>
        </w:rPr>
        <w:t>Paper must adhere to all APA 7</w:t>
      </w:r>
      <w:r w:rsidRPr="00F57CC9">
        <w:rPr>
          <w:rFonts w:ascii="Verdana" w:eastAsia="Times New Roman" w:hAnsi="Verdana" w:cs="Lucida Sans Unicode"/>
          <w:color w:val="494C4E"/>
          <w:spacing w:val="3"/>
          <w:vertAlign w:val="superscript"/>
        </w:rPr>
        <w:t>th</w:t>
      </w:r>
      <w:r w:rsidRPr="00F57CC9">
        <w:rPr>
          <w:rFonts w:ascii="Verdana" w:eastAsia="Times New Roman" w:hAnsi="Verdana" w:cs="Lucida Sans Unicode"/>
          <w:color w:val="494C4E"/>
          <w:spacing w:val="3"/>
        </w:rPr>
        <w:t> edition requirements, including cover and reference page. Paper should be 5-7 pages in length excluding cover and reference pages.</w:t>
      </w:r>
    </w:p>
    <w:p w14:paraId="087BA7C9" w14:textId="77777777" w:rsidR="003F638A" w:rsidRDefault="003F638A"/>
    <w:sectPr w:rsidR="003F6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0EB9"/>
    <w:multiLevelType w:val="multilevel"/>
    <w:tmpl w:val="E92A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F91118"/>
    <w:multiLevelType w:val="multilevel"/>
    <w:tmpl w:val="CC5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C9"/>
    <w:rsid w:val="003F638A"/>
    <w:rsid w:val="00627674"/>
    <w:rsid w:val="00F5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1BCFBD"/>
  <w15:chartTrackingRefBased/>
  <w15:docId w15:val="{9F6152E4-577C-D141-89C3-6930492D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7CC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F57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67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Isabelly De Souza</dc:creator>
  <cp:keywords/>
  <dc:description/>
  <cp:lastModifiedBy>Isabelly De Souza</cp:lastModifiedBy>
  <cp:revision>2</cp:revision>
  <dcterms:created xsi:type="dcterms:W3CDTF">2021-08-14T19:04:00Z</dcterms:created>
  <dcterms:modified xsi:type="dcterms:W3CDTF">2021-08-14T19:06:00Z</dcterms:modified>
</cp:coreProperties>
</file>